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6CAECE">
      <w:pPr>
        <w:spacing w:line="360" w:lineRule="auto"/>
        <w:jc w:val="center"/>
        <w:rPr>
          <w:rFonts w:hint="eastAsia"/>
          <w:b/>
          <w:bCs/>
          <w:sz w:val="36"/>
          <w:szCs w:val="44"/>
        </w:rPr>
      </w:pPr>
      <w:bookmarkStart w:id="0" w:name="_GoBack"/>
      <w:bookmarkEnd w:id="0"/>
      <w:r>
        <w:rPr>
          <w:rFonts w:hint="eastAsia"/>
          <w:b/>
          <w:bCs/>
          <w:sz w:val="36"/>
          <w:szCs w:val="44"/>
        </w:rPr>
        <w:t>浙江南郡公益基金会志愿者招募及管理制度</w:t>
      </w:r>
    </w:p>
    <w:p w14:paraId="458B503E">
      <w:pPr>
        <w:spacing w:line="360" w:lineRule="auto"/>
        <w:rPr>
          <w:rFonts w:hint="eastAsia"/>
        </w:rPr>
      </w:pPr>
    </w:p>
    <w:p w14:paraId="10B4573B">
      <w:pPr>
        <w:spacing w:line="360" w:lineRule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第一章 总则</w:t>
      </w:r>
    </w:p>
    <w:p w14:paraId="01CCC6BA">
      <w:pPr>
        <w:spacing w:line="360" w:lineRule="auto"/>
        <w:rPr>
          <w:rFonts w:hint="eastAsia"/>
          <w:sz w:val="28"/>
          <w:szCs w:val="28"/>
        </w:rPr>
      </w:pPr>
    </w:p>
    <w:p w14:paraId="4450DB3A">
      <w:pPr>
        <w:spacing w:line="360" w:lineRule="auto"/>
        <w:rPr>
          <w:rFonts w:hint="eastAsia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第一条</w:t>
      </w:r>
      <w:r>
        <w:rPr>
          <w:rFonts w:hint="eastAsia"/>
          <w:sz w:val="28"/>
          <w:szCs w:val="28"/>
        </w:rPr>
        <w:t xml:space="preserve"> 为规范浙江南郡公益基金会（以下简称“本基金会”）志愿者的招募、管理与服务，保障志愿者、服务对象及本基金会的合法权益，弘扬奉献、友爱、互助、进步的志愿精神，根据《志愿服务条例》及本基金会章程，制定本制度。</w:t>
      </w:r>
    </w:p>
    <w:p w14:paraId="73020669">
      <w:pPr>
        <w:spacing w:line="360" w:lineRule="auto"/>
        <w:rPr>
          <w:rFonts w:hint="eastAsia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第二条</w:t>
      </w:r>
      <w:r>
        <w:rPr>
          <w:rFonts w:hint="eastAsia"/>
          <w:sz w:val="28"/>
          <w:szCs w:val="28"/>
        </w:rPr>
        <w:t xml:space="preserve"> 本制度所称志愿者，是指不以物质报酬为目的，自愿、无偿地以自己的时间、知识、技能、体力等为本基金会组织的公益活动提供服务的个人。</w:t>
      </w:r>
    </w:p>
    <w:p w14:paraId="4DEAEE40">
      <w:pPr>
        <w:spacing w:line="360" w:lineRule="auto"/>
        <w:rPr>
          <w:rFonts w:hint="eastAsia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第三条</w:t>
      </w:r>
      <w:r>
        <w:rPr>
          <w:rFonts w:hint="eastAsia"/>
          <w:sz w:val="28"/>
          <w:szCs w:val="28"/>
        </w:rPr>
        <w:t xml:space="preserve"> 本基金会倡导“志愿无偿、爱心奉献、助人悦己、服务社会”的志愿者理念，致力于为志愿者搭建安全、规范、有价值的公益参与平台。</w:t>
      </w:r>
    </w:p>
    <w:p w14:paraId="5DB10C92">
      <w:pPr>
        <w:spacing w:line="360" w:lineRule="auto"/>
        <w:rPr>
          <w:rFonts w:hint="eastAsia"/>
          <w:sz w:val="28"/>
          <w:szCs w:val="28"/>
        </w:rPr>
      </w:pPr>
    </w:p>
    <w:p w14:paraId="40A7966D">
      <w:pPr>
        <w:numPr>
          <w:ilvl w:val="0"/>
          <w:numId w:val="1"/>
        </w:numPr>
        <w:spacing w:line="360" w:lineRule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志愿者的招募与注册</w:t>
      </w:r>
    </w:p>
    <w:p w14:paraId="4A192E2C">
      <w:pPr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</w:rPr>
      </w:pPr>
    </w:p>
    <w:p w14:paraId="442EF876">
      <w:pPr>
        <w:spacing w:line="360" w:lineRule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第四条 招募条件：</w:t>
      </w:r>
    </w:p>
    <w:p w14:paraId="0A54F709">
      <w:pPr>
        <w:spacing w:line="360" w:lineRule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1、遵守宪法、法律、法规和国家政策，自愿从事志愿服务。</w:t>
      </w:r>
    </w:p>
    <w:p w14:paraId="14B80A00">
      <w:pPr>
        <w:spacing w:line="360" w:lineRule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2、年满18周岁，具备完全民事行为能力。不满18周岁的青少年应征得监护人同意，或由监护人陪同参加志愿者服务活动。</w:t>
      </w:r>
    </w:p>
    <w:p w14:paraId="2B80061C">
      <w:pPr>
        <w:spacing w:line="360" w:lineRule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3、具备参加公益事业志愿服务相应的基本能力和身体素质。</w:t>
      </w:r>
    </w:p>
    <w:p w14:paraId="52B214EE">
      <w:pPr>
        <w:spacing w:line="360" w:lineRule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4、承认和遵守本办法，服从志愿者服务活动统一安排，积极参加各类公益活动与志愿服务活动。维护组织的信誉和志愿者的形象。</w:t>
      </w:r>
    </w:p>
    <w:p w14:paraId="49C5A1A9">
      <w:pPr>
        <w:spacing w:line="360" w:lineRule="auto"/>
        <w:rPr>
          <w:rFonts w:hint="eastAsia"/>
          <w:sz w:val="28"/>
          <w:szCs w:val="28"/>
        </w:rPr>
      </w:pPr>
    </w:p>
    <w:p w14:paraId="0D661E43">
      <w:pPr>
        <w:spacing w:line="360" w:lineRule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第五条 注册流程：</w:t>
      </w:r>
    </w:p>
    <w:p w14:paraId="077B1583">
      <w:pPr>
        <w:spacing w:line="360" w:lineRule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1、</w:t>
      </w:r>
      <w:r>
        <w:rPr>
          <w:rFonts w:hint="eastAsia"/>
          <w:sz w:val="28"/>
          <w:szCs w:val="28"/>
        </w:rPr>
        <w:t>申请：申请人向本基金会提交基本信息及志愿服务意向。</w:t>
      </w:r>
    </w:p>
    <w:p w14:paraId="51CBF982">
      <w:pPr>
        <w:spacing w:line="360" w:lineRule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2、</w:t>
      </w:r>
      <w:r>
        <w:rPr>
          <w:rFonts w:hint="eastAsia"/>
          <w:sz w:val="28"/>
          <w:szCs w:val="28"/>
        </w:rPr>
        <w:t>审核：秘书处对申请人资料进行审核。</w:t>
      </w:r>
    </w:p>
    <w:p w14:paraId="5F300C8D">
      <w:pPr>
        <w:spacing w:line="360" w:lineRule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3、登记</w:t>
      </w:r>
      <w:r>
        <w:rPr>
          <w:rFonts w:hint="eastAsia"/>
          <w:sz w:val="28"/>
          <w:szCs w:val="28"/>
        </w:rPr>
        <w:t>：审核通过后，即成为基金会志愿者。</w:t>
      </w:r>
    </w:p>
    <w:p w14:paraId="15376E34">
      <w:pPr>
        <w:spacing w:line="360" w:lineRule="auto"/>
        <w:rPr>
          <w:rFonts w:hint="eastAsia"/>
          <w:sz w:val="28"/>
          <w:szCs w:val="28"/>
        </w:rPr>
      </w:pPr>
    </w:p>
    <w:p w14:paraId="4CD3CD65">
      <w:pPr>
        <w:spacing w:line="360" w:lineRule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第三章 志愿者的权利与义务</w:t>
      </w:r>
    </w:p>
    <w:p w14:paraId="5409E0FC">
      <w:pPr>
        <w:spacing w:line="360" w:lineRule="auto"/>
        <w:rPr>
          <w:rFonts w:hint="eastAsia"/>
          <w:b/>
          <w:bCs/>
          <w:sz w:val="28"/>
          <w:szCs w:val="28"/>
        </w:rPr>
      </w:pPr>
    </w:p>
    <w:p w14:paraId="61611338">
      <w:pPr>
        <w:spacing w:line="360" w:lineRule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第六条 志愿者享有以下权利：</w:t>
      </w:r>
    </w:p>
    <w:p w14:paraId="514F509A">
      <w:pPr>
        <w:numPr>
          <w:ilvl w:val="0"/>
          <w:numId w:val="2"/>
        </w:numPr>
        <w:spacing w:line="360" w:lineRule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了解</w:t>
      </w:r>
      <w:r>
        <w:rPr>
          <w:rFonts w:hint="eastAsia"/>
          <w:sz w:val="28"/>
          <w:szCs w:val="28"/>
          <w:lang w:val="en-US" w:eastAsia="zh-CN"/>
        </w:rPr>
        <w:t>基金会</w:t>
      </w:r>
      <w:r>
        <w:rPr>
          <w:rFonts w:hint="eastAsia"/>
          <w:sz w:val="28"/>
          <w:szCs w:val="28"/>
        </w:rPr>
        <w:t>活动真实信息，参与志愿服务的具体工作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获得志愿服务记录证明</w:t>
      </w:r>
      <w:r>
        <w:rPr>
          <w:rFonts w:hint="eastAsia"/>
          <w:sz w:val="28"/>
          <w:szCs w:val="28"/>
          <w:lang w:eastAsia="zh-CN"/>
        </w:rPr>
        <w:t>。</w:t>
      </w:r>
    </w:p>
    <w:p w14:paraId="6A757D45">
      <w:pPr>
        <w:numPr>
          <w:ilvl w:val="0"/>
          <w:numId w:val="2"/>
        </w:numPr>
        <w:spacing w:line="360" w:lineRule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有权参加基金会基于志愿服务所进行的必要教育和培训</w:t>
      </w:r>
      <w:r>
        <w:rPr>
          <w:rFonts w:hint="eastAsia"/>
          <w:sz w:val="28"/>
          <w:szCs w:val="28"/>
          <w:lang w:val="en-US" w:eastAsia="zh-CN"/>
        </w:rPr>
        <w:t>。</w:t>
      </w:r>
    </w:p>
    <w:p w14:paraId="2D591947">
      <w:pPr>
        <w:numPr>
          <w:ilvl w:val="0"/>
          <w:numId w:val="2"/>
        </w:numPr>
        <w:spacing w:line="360" w:lineRule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获得从事志愿服务的必需条件和必要保障</w:t>
      </w:r>
      <w:r>
        <w:rPr>
          <w:rFonts w:hint="eastAsia"/>
          <w:sz w:val="28"/>
          <w:szCs w:val="28"/>
          <w:lang w:eastAsia="zh-CN"/>
        </w:rPr>
        <w:t>。</w:t>
      </w:r>
    </w:p>
    <w:p w14:paraId="340EC7FA">
      <w:pPr>
        <w:numPr>
          <w:ilvl w:val="0"/>
          <w:numId w:val="2"/>
        </w:numPr>
        <w:spacing w:line="360" w:lineRule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享有监督、建议、批评、出入组织自由的权利。</w:t>
      </w:r>
    </w:p>
    <w:p w14:paraId="4F6AF315">
      <w:pPr>
        <w:spacing w:line="360" w:lineRule="auto"/>
        <w:rPr>
          <w:rFonts w:hint="eastAsia"/>
          <w:sz w:val="28"/>
          <w:szCs w:val="28"/>
        </w:rPr>
      </w:pPr>
    </w:p>
    <w:p w14:paraId="76505C73">
      <w:pPr>
        <w:spacing w:line="360" w:lineRule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第七条 志愿者履行下列义务：</w:t>
      </w:r>
    </w:p>
    <w:p w14:paraId="31F19CD4">
      <w:pPr>
        <w:numPr>
          <w:ilvl w:val="0"/>
          <w:numId w:val="3"/>
        </w:numPr>
        <w:spacing w:line="360" w:lineRule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遵守国家法律法规及基金会规章制度，服从统一管理与工作安排，认真完成志愿服务工作任务</w:t>
      </w:r>
      <w:r>
        <w:rPr>
          <w:rFonts w:hint="eastAsia"/>
          <w:sz w:val="28"/>
          <w:szCs w:val="28"/>
          <w:lang w:eastAsia="zh-CN"/>
        </w:rPr>
        <w:t>。</w:t>
      </w:r>
    </w:p>
    <w:p w14:paraId="04A07364">
      <w:pPr>
        <w:numPr>
          <w:ilvl w:val="0"/>
          <w:numId w:val="3"/>
        </w:numPr>
        <w:spacing w:line="360" w:lineRule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履行承诺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按约定完成服务任务，不擅自离岗；因故不能参加须提前告知。</w:t>
      </w:r>
    </w:p>
    <w:p w14:paraId="13C40014">
      <w:pPr>
        <w:numPr>
          <w:ilvl w:val="0"/>
          <w:numId w:val="3"/>
        </w:numPr>
        <w:spacing w:line="360" w:lineRule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无报酬要求，不以志愿者身份从事任何营利性活动或者违背社会公德的活动，不做有损基金会声誉的行为。</w:t>
      </w:r>
    </w:p>
    <w:p w14:paraId="66D9EB6C">
      <w:pPr>
        <w:numPr>
          <w:ilvl w:val="0"/>
          <w:numId w:val="3"/>
        </w:numPr>
        <w:spacing w:line="360" w:lineRule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对服务中获悉的个人信息及秘密严格保密，不得外泄。</w:t>
      </w:r>
    </w:p>
    <w:p w14:paraId="1BF1881F">
      <w:pPr>
        <w:numPr>
          <w:ilvl w:val="0"/>
          <w:numId w:val="3"/>
        </w:numPr>
        <w:spacing w:line="360" w:lineRule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按要求着装或佩戴标识，保证服务质量，文明友善对待受助者。</w:t>
      </w:r>
    </w:p>
    <w:p w14:paraId="11F02277">
      <w:pPr>
        <w:numPr>
          <w:ilvl w:val="0"/>
          <w:numId w:val="3"/>
        </w:numPr>
        <w:spacing w:line="360" w:lineRule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参加必要的岗前培训及辅导，配合服务记录与督导反馈。</w:t>
      </w:r>
    </w:p>
    <w:p w14:paraId="34F75876">
      <w:pPr>
        <w:spacing w:line="360" w:lineRule="auto"/>
        <w:rPr>
          <w:rFonts w:hint="eastAsia"/>
          <w:sz w:val="28"/>
          <w:szCs w:val="28"/>
        </w:rPr>
      </w:pPr>
    </w:p>
    <w:p w14:paraId="4B801BAE">
      <w:pPr>
        <w:spacing w:line="360" w:lineRule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第四章 志愿服务内容与组织</w:t>
      </w:r>
    </w:p>
    <w:p w14:paraId="225091F7">
      <w:pPr>
        <w:spacing w:line="360" w:lineRule="auto"/>
        <w:rPr>
          <w:rFonts w:hint="eastAsia"/>
          <w:b/>
          <w:bCs/>
          <w:sz w:val="28"/>
          <w:szCs w:val="28"/>
        </w:rPr>
      </w:pPr>
    </w:p>
    <w:p w14:paraId="789D530D">
      <w:pPr>
        <w:spacing w:line="360" w:lineRule="auto"/>
        <w:rPr>
          <w:rFonts w:hint="eastAsia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 xml:space="preserve">第八条 </w:t>
      </w:r>
      <w:r>
        <w:rPr>
          <w:rFonts w:hint="eastAsia"/>
          <w:sz w:val="28"/>
          <w:szCs w:val="28"/>
        </w:rPr>
        <w:t>志愿服务内容应紧密围绕本基金会业务范围（包括但不限于扶贫济困、扶老救孤、恤病助医、助学助残、救灾救援等领域）开展，主要分为以下类别：</w:t>
      </w:r>
    </w:p>
    <w:p w14:paraId="5B0FFF4F">
      <w:pPr>
        <w:spacing w:line="360" w:lineRule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1、</w:t>
      </w:r>
      <w:r>
        <w:rPr>
          <w:rFonts w:hint="eastAsia"/>
          <w:sz w:val="28"/>
          <w:szCs w:val="28"/>
        </w:rPr>
        <w:t>参与各类公益项目的落地实施工作。包括但不限于：帮扶物资整理与分发、受助对象入户探访、救灾物资装卸与转运、助学支教协助、活动现场服务等。</w:t>
      </w:r>
    </w:p>
    <w:p w14:paraId="0D5AC0A9">
      <w:pPr>
        <w:spacing w:line="360" w:lineRule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2、</w:t>
      </w:r>
      <w:r>
        <w:rPr>
          <w:rFonts w:hint="eastAsia"/>
          <w:sz w:val="28"/>
          <w:szCs w:val="28"/>
        </w:rPr>
        <w:t>发挥员工志愿者的专业特长与技能优势。包括但不限于：活动摄影摄像、宣传文案撰写、视觉设计、医疗健康咨询、法律政策咨询、电脑及简易设备维修等。</w:t>
      </w:r>
    </w:p>
    <w:p w14:paraId="542D4A92">
      <w:pPr>
        <w:spacing w:line="360" w:lineRule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3、</w:t>
      </w:r>
      <w:r>
        <w:rPr>
          <w:rFonts w:hint="eastAsia"/>
          <w:sz w:val="28"/>
          <w:szCs w:val="28"/>
        </w:rPr>
        <w:t>支持基金会及合作机构举办的各类公益活动的有序运行。包括但不限于：会务筹备、现场签到引导、秩序维护、后勤物资保障等。</w:t>
      </w:r>
    </w:p>
    <w:p w14:paraId="24D2B861">
      <w:pPr>
        <w:spacing w:line="360" w:lineRule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4、</w:t>
      </w:r>
      <w:r>
        <w:rPr>
          <w:rFonts w:hint="eastAsia"/>
          <w:sz w:val="28"/>
          <w:szCs w:val="28"/>
        </w:rPr>
        <w:t>参与慈善文化宣传与公益理念推广。包括但不限于：公益内容新媒体制作与发布、公益故事采编、线上线下公益宣传活动策划与执行等。</w:t>
      </w:r>
    </w:p>
    <w:p w14:paraId="740C52A8">
      <w:pPr>
        <w:spacing w:line="360" w:lineRule="auto"/>
        <w:rPr>
          <w:rFonts w:hint="eastAsia"/>
          <w:sz w:val="28"/>
          <w:szCs w:val="28"/>
        </w:rPr>
      </w:pPr>
    </w:p>
    <w:p w14:paraId="393EFCC5">
      <w:pPr>
        <w:spacing w:line="360" w:lineRule="auto"/>
        <w:rPr>
          <w:rFonts w:hint="eastAsia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第九条</w:t>
      </w:r>
      <w:r>
        <w:rPr>
          <w:rFonts w:hint="eastAsia"/>
          <w:sz w:val="28"/>
          <w:szCs w:val="28"/>
        </w:rPr>
        <w:t xml:space="preserve"> 组织管理：志愿服务工作由基金会秘书处总体协调与指导。具体活动由相关公益项目的负责人进行现场组织、任务分配与安全管理。</w:t>
      </w:r>
    </w:p>
    <w:p w14:paraId="0F22132C">
      <w:pPr>
        <w:spacing w:line="360" w:lineRule="auto"/>
        <w:rPr>
          <w:rFonts w:hint="eastAsia"/>
          <w:sz w:val="28"/>
          <w:szCs w:val="28"/>
        </w:rPr>
      </w:pPr>
    </w:p>
    <w:p w14:paraId="35902220">
      <w:pPr>
        <w:spacing w:line="360" w:lineRule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第五章 培训、保障与风险管理</w:t>
      </w:r>
    </w:p>
    <w:p w14:paraId="1DE7E936">
      <w:pPr>
        <w:spacing w:line="360" w:lineRule="auto"/>
        <w:rPr>
          <w:rFonts w:hint="eastAsia"/>
          <w:sz w:val="28"/>
          <w:szCs w:val="28"/>
        </w:rPr>
      </w:pPr>
    </w:p>
    <w:p w14:paraId="18E516BD">
      <w:pPr>
        <w:spacing w:line="360" w:lineRule="auto"/>
        <w:rPr>
          <w:rFonts w:hint="eastAsia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第十条 培训：</w:t>
      </w:r>
      <w:r>
        <w:rPr>
          <w:rFonts w:hint="eastAsia"/>
          <w:sz w:val="28"/>
          <w:szCs w:val="28"/>
        </w:rPr>
        <w:t>本基金会根据项目需要，提供线上或线下通用培训及专项岗位培训。</w:t>
      </w:r>
    </w:p>
    <w:p w14:paraId="5052C09A">
      <w:pPr>
        <w:spacing w:line="360" w:lineRule="auto"/>
        <w:rPr>
          <w:rFonts w:hint="eastAsia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第十一条 保障：</w:t>
      </w:r>
      <w:r>
        <w:rPr>
          <w:rFonts w:hint="eastAsia"/>
          <w:sz w:val="28"/>
          <w:szCs w:val="28"/>
        </w:rPr>
        <w:t>提供必要的活动物资、工作条件；对存在一定人身风险的服务活动，统一购买相应的意外伤害保险。</w:t>
      </w:r>
    </w:p>
    <w:p w14:paraId="138E376F">
      <w:pPr>
        <w:spacing w:line="360" w:lineRule="auto"/>
        <w:rPr>
          <w:rFonts w:hint="eastAsia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第十二条 风险告知与处置：</w:t>
      </w:r>
      <w:r>
        <w:rPr>
          <w:rFonts w:hint="eastAsia"/>
          <w:sz w:val="28"/>
          <w:szCs w:val="28"/>
        </w:rPr>
        <w:t>活动前进行风险告知。活动中发生意外或纠纷，应立即报告项目负责人，由本基金会按预案处理。</w:t>
      </w:r>
    </w:p>
    <w:p w14:paraId="2FBAE3F7">
      <w:pPr>
        <w:spacing w:line="360" w:lineRule="auto"/>
        <w:rPr>
          <w:rFonts w:hint="eastAsia"/>
          <w:sz w:val="28"/>
          <w:szCs w:val="28"/>
        </w:rPr>
      </w:pPr>
    </w:p>
    <w:p w14:paraId="0DAEFBD8">
      <w:pPr>
        <w:spacing w:line="360" w:lineRule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第六章 服务记录</w:t>
      </w:r>
    </w:p>
    <w:p w14:paraId="3EB16D0F">
      <w:pPr>
        <w:spacing w:line="360" w:lineRule="auto"/>
        <w:rPr>
          <w:rFonts w:hint="eastAsia"/>
          <w:sz w:val="28"/>
          <w:szCs w:val="28"/>
        </w:rPr>
      </w:pPr>
    </w:p>
    <w:p w14:paraId="40420E4C">
      <w:pPr>
        <w:spacing w:line="360" w:lineRule="auto"/>
        <w:rPr>
          <w:rFonts w:hint="eastAsia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第十三条</w:t>
      </w:r>
      <w:r>
        <w:rPr>
          <w:rFonts w:hint="eastAsia"/>
          <w:sz w:val="28"/>
          <w:szCs w:val="28"/>
        </w:rPr>
        <w:t xml:space="preserve"> 服务记录以活动现场签到签退时间为准，由活动负责人或秘书处据实记录，作为服务时长统计和考核评价的依据。</w:t>
      </w:r>
    </w:p>
    <w:p w14:paraId="09DED5D5">
      <w:pPr>
        <w:spacing w:line="360" w:lineRule="auto"/>
        <w:rPr>
          <w:rFonts w:hint="eastAsia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第十四条</w:t>
      </w:r>
      <w:r>
        <w:rPr>
          <w:rFonts w:hint="eastAsia"/>
          <w:sz w:val="28"/>
          <w:szCs w:val="28"/>
        </w:rPr>
        <w:t xml:space="preserve"> 志愿服务记录应当长期妥善保存，未经志愿者本人同意，不得公开或者向第三方提供服务记录。</w:t>
      </w:r>
    </w:p>
    <w:p w14:paraId="0A4505F7">
      <w:pPr>
        <w:spacing w:line="360" w:lineRule="auto"/>
        <w:rPr>
          <w:rFonts w:hint="eastAsia"/>
          <w:sz w:val="28"/>
          <w:szCs w:val="28"/>
        </w:rPr>
      </w:pPr>
    </w:p>
    <w:p w14:paraId="55A5ACB8">
      <w:pPr>
        <w:spacing w:line="360" w:lineRule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第七章 退出机制</w:t>
      </w:r>
    </w:p>
    <w:p w14:paraId="67340272">
      <w:pPr>
        <w:spacing w:line="360" w:lineRule="auto"/>
        <w:rPr>
          <w:rFonts w:hint="eastAsia"/>
          <w:sz w:val="28"/>
          <w:szCs w:val="28"/>
        </w:rPr>
      </w:pPr>
    </w:p>
    <w:p w14:paraId="0800881B">
      <w:pPr>
        <w:spacing w:line="360" w:lineRule="auto"/>
        <w:rPr>
          <w:rFonts w:hint="eastAsia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第十五条</w:t>
      </w:r>
      <w:r>
        <w:rPr>
          <w:rFonts w:hint="eastAsia"/>
          <w:sz w:val="28"/>
          <w:szCs w:val="28"/>
        </w:rPr>
        <w:t xml:space="preserve"> 志愿者可自愿申请退出。如有违反国家法规、本制度或损害本基金会声誉的行为，本基金会有权取消其志愿者资格。</w:t>
      </w:r>
    </w:p>
    <w:p w14:paraId="2F68CB72">
      <w:pPr>
        <w:spacing w:line="360" w:lineRule="auto"/>
        <w:rPr>
          <w:rFonts w:hint="eastAsia"/>
          <w:sz w:val="28"/>
          <w:szCs w:val="28"/>
        </w:rPr>
      </w:pPr>
    </w:p>
    <w:p w14:paraId="78EF64BF">
      <w:pPr>
        <w:spacing w:line="360" w:lineRule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第八章 附则</w:t>
      </w:r>
    </w:p>
    <w:p w14:paraId="4A093B43">
      <w:pPr>
        <w:spacing w:line="360" w:lineRule="auto"/>
        <w:rPr>
          <w:rFonts w:hint="eastAsia"/>
          <w:sz w:val="28"/>
          <w:szCs w:val="28"/>
        </w:rPr>
      </w:pPr>
    </w:p>
    <w:p w14:paraId="6145ED1C">
      <w:pPr>
        <w:spacing w:line="360" w:lineRule="auto"/>
        <w:rPr>
          <w:rFonts w:hint="eastAsia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第十六条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 w:ascii="宋体" w:hAnsi="宋体" w:cs="宋体"/>
          <w:color w:val="auto"/>
          <w:sz w:val="28"/>
          <w:szCs w:val="28"/>
        </w:rPr>
        <w:t>本制度由浙江南郡公益基金会负责解释。</w:t>
      </w:r>
    </w:p>
    <w:p w14:paraId="46293E5A">
      <w:pPr>
        <w:spacing w:line="360" w:lineRule="auto"/>
        <w:rPr>
          <w:rFonts w:hint="eastAsia" w:ascii="宋体" w:hAnsi="宋体" w:cs="宋体"/>
          <w:color w:val="auto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第十七条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 w:ascii="宋体" w:hAnsi="宋体" w:cs="宋体"/>
          <w:color w:val="auto"/>
          <w:sz w:val="28"/>
          <w:szCs w:val="28"/>
          <w:shd w:val="clear" w:color="auto" w:fill="FFFFFF"/>
          <w:lang w:eastAsia="zh-CN"/>
        </w:rPr>
        <w:t>本制度自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shd w:val="clear" w:color="auto" w:fill="FFFFFF"/>
          <w:lang w:eastAsia="zh-CN"/>
        </w:rPr>
        <w:t>202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shd w:val="clear" w:color="auto" w:fill="FFFFFF"/>
          <w:lang w:val="en-US" w:eastAsia="zh-CN"/>
        </w:rPr>
        <w:t>6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shd w:val="clear" w:color="auto" w:fill="FFFFFF"/>
          <w:lang w:eastAsia="zh-CN"/>
        </w:rPr>
        <w:t>年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shd w:val="clear" w:color="auto" w:fill="FFFFFF"/>
          <w:lang w:val="en-US" w:eastAsia="zh-CN"/>
        </w:rPr>
        <w:t>1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shd w:val="clear" w:color="auto" w:fill="FFFFFF"/>
          <w:lang w:eastAsia="zh-CN"/>
        </w:rPr>
        <w:t>月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shd w:val="clear" w:color="auto" w:fill="FFFFFF"/>
          <w:lang w:val="en-US" w:eastAsia="zh-CN"/>
        </w:rPr>
        <w:t>9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shd w:val="clear" w:color="auto" w:fill="FFFFFF"/>
          <w:lang w:eastAsia="zh-CN"/>
        </w:rPr>
        <w:t>日浙江南郡公益基金会一届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shd w:val="clear" w:color="auto" w:fill="FFFFFF"/>
          <w:lang w:val="en-US" w:eastAsia="zh-CN"/>
        </w:rPr>
        <w:t>九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shd w:val="clear" w:color="auto" w:fill="FFFFFF"/>
          <w:lang w:eastAsia="zh-CN"/>
        </w:rPr>
        <w:t>次理事会会议审议通过后执行。</w:t>
      </w:r>
    </w:p>
    <w:p w14:paraId="1A7DD441">
      <w:pPr>
        <w:spacing w:line="360" w:lineRule="auto"/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58BD28"/>
    <w:multiLevelType w:val="singleLevel"/>
    <w:tmpl w:val="8D58BD28"/>
    <w:lvl w:ilvl="0" w:tentative="0">
      <w:start w:val="2"/>
      <w:numFmt w:val="chineseCounting"/>
      <w:suff w:val="space"/>
      <w:lvlText w:val="第%1章"/>
      <w:lvlJc w:val="left"/>
      <w:rPr>
        <w:rFonts w:hint="eastAsia"/>
      </w:rPr>
    </w:lvl>
  </w:abstractNum>
  <w:abstractNum w:abstractNumId="1">
    <w:nsid w:val="D873AD49"/>
    <w:multiLevelType w:val="singleLevel"/>
    <w:tmpl w:val="D873AD49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2560B360"/>
    <w:multiLevelType w:val="singleLevel"/>
    <w:tmpl w:val="2560B36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0A2C2F"/>
    <w:rsid w:val="00FF2E30"/>
    <w:rsid w:val="02F106A8"/>
    <w:rsid w:val="21EC687E"/>
    <w:rsid w:val="25B07E47"/>
    <w:rsid w:val="39D4529E"/>
    <w:rsid w:val="610D2AFB"/>
    <w:rsid w:val="660A2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1646</Words>
  <Characters>1651</Characters>
  <Lines>0</Lines>
  <Paragraphs>0</Paragraphs>
  <TotalTime>0</TotalTime>
  <ScaleCrop>false</ScaleCrop>
  <LinksUpToDate>false</LinksUpToDate>
  <CharactersWithSpaces>1675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2026-05-25T09:08:00Z</dcterms:created>
  <dc:creator>咩咩</dc:creator>
  <cp:lastModifiedBy>咩咩</cp:lastModifiedBy>
  <cp:lastPrinted>2026-08-03T01:28:00Z</cp:lastPrinted>
  <dcterms:modified xsi:type="dcterms:W3CDTF">2026-10-09T05:19:28Z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73038E09815D446A95BCA005A5CBF366_13</vt:lpwstr>
  </property>
  <property fmtid="{D5CDD505-2E9C-101B-9397-08002B2CF9AE}" pid="4" name="KSOTemplateDocerSaveRecord">
    <vt:lpwstr>eyJoZGlkIjoiODE2YTljY2UxODg3NmI4ZTk2YjliMGQ1ZDQ4MjU1NjQiLCJ1c2VySWQiOiI0MTc5NTUxOTIifQ==</vt:lpwstr>
  </property>
</Properties>
</file>